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2BDC6D30" w14:textId="26AAF948" w:rsidR="005212D3" w:rsidRPr="00480A74" w:rsidRDefault="00196CFA" w:rsidP="00196CFA">
      <w:pPr>
        <w:spacing w:after="120" w:line="276" w:lineRule="auto"/>
        <w:ind w:left="360"/>
        <w:jc w:val="center"/>
        <w:rPr>
          <w:b/>
          <w:bCs/>
          <w:color w:val="00B0F0"/>
          <w:sz w:val="36"/>
          <w:szCs w:val="36"/>
        </w:rPr>
      </w:pPr>
      <w:r w:rsidRPr="001253C1">
        <w:rPr>
          <w:b/>
          <w:bCs/>
          <w:color w:val="00B0F0"/>
          <w:sz w:val="36"/>
          <w:szCs w:val="36"/>
        </w:rPr>
        <w:t>3,5 tuny letních zážitků: Nejvyšší čas koupit obytný vůz</w:t>
      </w:r>
    </w:p>
    <w:p w14:paraId="314F2388" w14:textId="351A9C78" w:rsidR="001152AC" w:rsidRPr="00DD384C" w:rsidRDefault="00AB0104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B0104">
        <w:rPr>
          <w:rFonts w:ascii="Arial" w:hAnsi="Arial" w:cs="Arial"/>
          <w:b/>
          <w:bCs/>
        </w:rPr>
        <w:t>P</w:t>
      </w:r>
      <w:r w:rsidRPr="001253C1">
        <w:rPr>
          <w:rFonts w:ascii="Arial" w:hAnsi="Arial" w:cs="Arial"/>
          <w:b/>
          <w:bCs/>
        </w:rPr>
        <w:t xml:space="preserve">raha, </w:t>
      </w:r>
      <w:r w:rsidR="002E60A4" w:rsidRPr="001253C1">
        <w:rPr>
          <w:rFonts w:ascii="Arial" w:hAnsi="Arial" w:cs="Arial"/>
          <w:b/>
          <w:bCs/>
        </w:rPr>
        <w:t>12</w:t>
      </w:r>
      <w:r w:rsidRPr="001253C1">
        <w:rPr>
          <w:rFonts w:ascii="Arial" w:hAnsi="Arial" w:cs="Arial"/>
          <w:b/>
          <w:bCs/>
        </w:rPr>
        <w:t xml:space="preserve">. </w:t>
      </w:r>
      <w:r w:rsidR="002E60A4" w:rsidRPr="001253C1">
        <w:rPr>
          <w:rFonts w:ascii="Arial" w:hAnsi="Arial" w:cs="Arial"/>
          <w:b/>
          <w:bCs/>
        </w:rPr>
        <w:t>6</w:t>
      </w:r>
      <w:r w:rsidRPr="001253C1">
        <w:rPr>
          <w:rFonts w:ascii="Arial" w:hAnsi="Arial" w:cs="Arial"/>
          <w:b/>
          <w:bCs/>
        </w:rPr>
        <w:t>. 2024 –</w:t>
      </w:r>
      <w:r w:rsidRPr="00AB0104">
        <w:rPr>
          <w:rFonts w:ascii="Arial" w:hAnsi="Arial" w:cs="Arial"/>
          <w:b/>
          <w:bCs/>
        </w:rPr>
        <w:t xml:space="preserve"> </w:t>
      </w:r>
      <w:r w:rsidR="00D87829" w:rsidRPr="00D87829">
        <w:rPr>
          <w:rFonts w:ascii="Arial" w:hAnsi="Arial" w:cs="Arial"/>
          <w:b/>
          <w:bCs/>
        </w:rPr>
        <w:t xml:space="preserve">Do prázdnin zbývají necelé </w:t>
      </w:r>
      <w:r w:rsidR="002E60A4">
        <w:rPr>
          <w:rFonts w:ascii="Arial" w:hAnsi="Arial" w:cs="Arial"/>
          <w:b/>
          <w:bCs/>
        </w:rPr>
        <w:t>tři</w:t>
      </w:r>
      <w:r w:rsidR="00D87829" w:rsidRPr="00D87829">
        <w:rPr>
          <w:rFonts w:ascii="Arial" w:hAnsi="Arial" w:cs="Arial"/>
          <w:b/>
          <w:bCs/>
        </w:rPr>
        <w:t xml:space="preserve"> týdny. Kdo nechce trávit dovolenou odpočinkem na jednom místě, má nejvyšší čas pořídit si obytný automobil. Podle statistik TipCars.com </w:t>
      </w:r>
      <w:r w:rsidR="00802B56">
        <w:rPr>
          <w:rFonts w:ascii="Arial" w:hAnsi="Arial" w:cs="Arial"/>
          <w:b/>
          <w:bCs/>
        </w:rPr>
        <w:t>se nabídka ojetých obytných vozů v červnu začíná tenčit</w:t>
      </w:r>
      <w:r w:rsidR="00345C9C">
        <w:rPr>
          <w:rFonts w:ascii="Arial" w:hAnsi="Arial" w:cs="Arial"/>
          <w:b/>
          <w:bCs/>
        </w:rPr>
        <w:t xml:space="preserve"> a oproti květnu se počet inzerátů snížil o 22 %</w:t>
      </w:r>
      <w:r w:rsidR="00802B56">
        <w:rPr>
          <w:rFonts w:ascii="Arial" w:hAnsi="Arial" w:cs="Arial"/>
          <w:b/>
          <w:bCs/>
        </w:rPr>
        <w:t xml:space="preserve">. To se </w:t>
      </w:r>
      <w:r w:rsidR="00D87829" w:rsidRPr="00D87829">
        <w:rPr>
          <w:rFonts w:ascii="Arial" w:hAnsi="Arial" w:cs="Arial"/>
          <w:b/>
          <w:bCs/>
        </w:rPr>
        <w:t xml:space="preserve">týká </w:t>
      </w:r>
      <w:r w:rsidR="00802B56">
        <w:rPr>
          <w:rFonts w:ascii="Arial" w:hAnsi="Arial" w:cs="Arial"/>
          <w:b/>
          <w:bCs/>
        </w:rPr>
        <w:t xml:space="preserve">zejména </w:t>
      </w:r>
      <w:r w:rsidR="00D87829" w:rsidRPr="00D87829">
        <w:rPr>
          <w:rFonts w:ascii="Arial" w:hAnsi="Arial" w:cs="Arial"/>
          <w:b/>
          <w:bCs/>
        </w:rPr>
        <w:t>„obyt</w:t>
      </w:r>
      <w:r w:rsidR="002E60A4">
        <w:rPr>
          <w:rFonts w:ascii="Arial" w:hAnsi="Arial" w:cs="Arial"/>
          <w:b/>
          <w:bCs/>
        </w:rPr>
        <w:t>ňáků</w:t>
      </w:r>
      <w:r w:rsidR="00D87829" w:rsidRPr="00D87829">
        <w:rPr>
          <w:rFonts w:ascii="Arial" w:hAnsi="Arial" w:cs="Arial"/>
          <w:b/>
          <w:bCs/>
        </w:rPr>
        <w:t>“ do 3,5 tuny. Tedy těch, které lze řídit s řidičským průkazem na osobní auto.</w:t>
      </w:r>
    </w:p>
    <w:p w14:paraId="3C62D7D4" w14:textId="27FCE6CA" w:rsidR="0077023F" w:rsidRPr="001253C1" w:rsidRDefault="002F7806" w:rsidP="00023729">
      <w:pPr>
        <w:spacing w:after="120" w:line="276" w:lineRule="auto"/>
        <w:jc w:val="both"/>
        <w:rPr>
          <w:rFonts w:ascii="Arial" w:hAnsi="Arial" w:cs="Arial"/>
        </w:rPr>
      </w:pPr>
      <w:r w:rsidRPr="002F7806">
        <w:rPr>
          <w:rFonts w:ascii="Arial" w:hAnsi="Arial" w:cs="Arial"/>
          <w:i/>
          <w:iCs/>
        </w:rPr>
        <w:t>„Vlna zájmu o obytné automobily se táhne zhruba od covidové pandemie,“</w:t>
      </w:r>
      <w:r w:rsidRPr="002F7806">
        <w:rPr>
          <w:rFonts w:ascii="Arial" w:hAnsi="Arial" w:cs="Arial"/>
        </w:rPr>
        <w:t xml:space="preserve"> říká Ing. Marek Knieža, ředitel TipCars.com. </w:t>
      </w:r>
      <w:r w:rsidRPr="002F7806">
        <w:rPr>
          <w:rFonts w:ascii="Arial" w:hAnsi="Arial" w:cs="Arial"/>
          <w:i/>
          <w:iCs/>
        </w:rPr>
        <w:t>„Lidé objevili kouzlo dovolené, kd</w:t>
      </w:r>
      <w:r w:rsidR="00802B56">
        <w:rPr>
          <w:rFonts w:ascii="Arial" w:hAnsi="Arial" w:cs="Arial"/>
          <w:i/>
          <w:iCs/>
        </w:rPr>
        <w:t>e</w:t>
      </w:r>
      <w:r w:rsidRPr="002F7806">
        <w:rPr>
          <w:rFonts w:ascii="Arial" w:hAnsi="Arial" w:cs="Arial"/>
          <w:i/>
          <w:iCs/>
        </w:rPr>
        <w:t xml:space="preserve"> cesta je cíl. Mají svobodu v tom, kam pojedou, kdy tam dorazí a kde budou spát.“</w:t>
      </w:r>
      <w:r w:rsidRPr="002F7806">
        <w:rPr>
          <w:rFonts w:ascii="Arial" w:hAnsi="Arial" w:cs="Arial"/>
        </w:rPr>
        <w:t xml:space="preserve"> Podle ředitele jednoho z největších inzertních webů v Česku je zájem patrný na množství inzerátů. </w:t>
      </w:r>
      <w:r w:rsidRPr="002F7806">
        <w:rPr>
          <w:rFonts w:ascii="Arial" w:hAnsi="Arial" w:cs="Arial"/>
          <w:i/>
          <w:iCs/>
        </w:rPr>
        <w:t xml:space="preserve">„V červnu je v podstatě poslední měsíc, kdy mají zájemci pestřejší výběr. </w:t>
      </w:r>
      <w:r w:rsidR="00345C9C">
        <w:rPr>
          <w:rFonts w:ascii="Arial" w:hAnsi="Arial" w:cs="Arial"/>
          <w:i/>
          <w:iCs/>
        </w:rPr>
        <w:t xml:space="preserve">Jen z května na červen </w:t>
      </w:r>
      <w:r w:rsidR="003B27FB">
        <w:rPr>
          <w:rFonts w:ascii="Arial" w:hAnsi="Arial" w:cs="Arial"/>
          <w:i/>
          <w:iCs/>
        </w:rPr>
        <w:t xml:space="preserve">letos </w:t>
      </w:r>
      <w:r w:rsidR="00345C9C">
        <w:rPr>
          <w:rFonts w:ascii="Arial" w:hAnsi="Arial" w:cs="Arial"/>
          <w:i/>
          <w:iCs/>
        </w:rPr>
        <w:t>ubylo ojetých obytných vozů v nabídce asi o pětinu, nyní jich máme v nabídce lehce přes tři sta.</w:t>
      </w:r>
      <w:r w:rsidRPr="002F7806">
        <w:rPr>
          <w:rFonts w:ascii="Arial" w:hAnsi="Arial" w:cs="Arial"/>
          <w:i/>
          <w:iCs/>
        </w:rPr>
        <w:t>“</w:t>
      </w:r>
      <w:r w:rsidR="00ED6A6F">
        <w:rPr>
          <w:rFonts w:ascii="Arial" w:hAnsi="Arial" w:cs="Arial"/>
        </w:rPr>
        <w:t xml:space="preserve"> </w:t>
      </w:r>
      <w:r w:rsidR="00345C9C">
        <w:rPr>
          <w:rFonts w:ascii="Arial" w:hAnsi="Arial" w:cs="Arial"/>
        </w:rPr>
        <w:t xml:space="preserve">Zároveň od května mírně prořídla nabídka nových obytných vozů, těch je aktuálně v nabídce necelých </w:t>
      </w:r>
      <w:r w:rsidR="00345C9C" w:rsidRPr="001253C1">
        <w:rPr>
          <w:rFonts w:ascii="Arial" w:hAnsi="Arial" w:cs="Arial"/>
        </w:rPr>
        <w:t>šest set. Kupující zde musí pochopitelně počítat s vyšší cenou než u ojetých vozů.</w:t>
      </w:r>
    </w:p>
    <w:p w14:paraId="2B4E46F1" w14:textId="3A0F5837" w:rsidR="00345C9C" w:rsidRDefault="00345C9C" w:rsidP="00023729">
      <w:pPr>
        <w:spacing w:after="120" w:line="276" w:lineRule="auto"/>
        <w:jc w:val="both"/>
        <w:rPr>
          <w:rFonts w:ascii="Arial" w:hAnsi="Arial" w:cs="Arial"/>
        </w:rPr>
      </w:pPr>
      <w:bookmarkStart w:id="0" w:name="_Hlk168915422"/>
      <w:r w:rsidRPr="001253C1">
        <w:rPr>
          <w:rFonts w:ascii="Arial" w:hAnsi="Arial" w:cs="Arial"/>
        </w:rPr>
        <w:t>Ne</w:t>
      </w:r>
      <w:r w:rsidR="00E91953">
        <w:rPr>
          <w:rFonts w:ascii="Arial" w:hAnsi="Arial" w:cs="Arial"/>
        </w:rPr>
        <w:t>j</w:t>
      </w:r>
      <w:r w:rsidRPr="001253C1">
        <w:rPr>
          <w:rFonts w:ascii="Arial" w:hAnsi="Arial" w:cs="Arial"/>
        </w:rPr>
        <w:t>rozsáhlejší</w:t>
      </w:r>
      <w:bookmarkEnd w:id="0"/>
      <w:r w:rsidRPr="001253C1">
        <w:rPr>
          <w:rFonts w:ascii="Arial" w:hAnsi="Arial" w:cs="Arial"/>
        </w:rPr>
        <w:t xml:space="preserve"> nabídka ojetých obytných vozů je aktuálně ve Středočeském kraji, v rámci nových vozů je největší</w:t>
      </w:r>
      <w:r>
        <w:rPr>
          <w:rFonts w:ascii="Arial" w:hAnsi="Arial" w:cs="Arial"/>
        </w:rPr>
        <w:t xml:space="preserve"> výběr v Praze. Na ojetý obytný vůz by si měl zájemce připravit průměrně 1,5 milionu korun, u nového by pak měl počítat s částkou blížící se 2 milionům.</w:t>
      </w:r>
    </w:p>
    <w:p w14:paraId="1437B368" w14:textId="2A7CD8A2" w:rsidR="005E4D36" w:rsidRPr="005E4D36" w:rsidRDefault="002F7806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Svoboda skupiny B</w:t>
      </w:r>
    </w:p>
    <w:p w14:paraId="7B949C49" w14:textId="333C211D" w:rsidR="00AD4056" w:rsidRPr="00AD4056" w:rsidRDefault="00AD4056" w:rsidP="00AD4056">
      <w:pPr>
        <w:spacing w:after="120" w:line="276" w:lineRule="auto"/>
        <w:jc w:val="both"/>
        <w:rPr>
          <w:rFonts w:ascii="Arial" w:hAnsi="Arial" w:cs="Arial"/>
        </w:rPr>
      </w:pPr>
      <w:r w:rsidRPr="00AD4056">
        <w:rPr>
          <w:rFonts w:ascii="Arial" w:hAnsi="Arial" w:cs="Arial"/>
        </w:rPr>
        <w:t>Naprostou většinu nabídky obytných automobilů tvoří kategorie do 3,5 tuny, kterou lze řídit s řidičským průkazem skupiny B na osobní auto. Vybírat lze ze čtyř základních kategorií. Čtvrtinu inzerce tvoří tzv. integrály. Jedná se o řešení, kdy</w:t>
      </w:r>
      <w:r w:rsidR="00345C9C">
        <w:rPr>
          <w:rFonts w:ascii="Arial" w:hAnsi="Arial" w:cs="Arial"/>
        </w:rPr>
        <w:t xml:space="preserve"> je</w:t>
      </w:r>
      <w:r w:rsidRPr="00AD4056">
        <w:rPr>
          <w:rFonts w:ascii="Arial" w:hAnsi="Arial" w:cs="Arial"/>
        </w:rPr>
        <w:t xml:space="preserve"> podvozek dodávaný automobilkou integrovaný do nástavby. Zákazník zvenku nepozná, jestli je mechanickým základem FIAT nebo třeba Mercedes-Benz. Výhodou je interiér propracovaný z pohledu praktičnosti i komfortu. </w:t>
      </w:r>
      <w:r w:rsidR="000A3C7B">
        <w:rPr>
          <w:rFonts w:ascii="Arial" w:hAnsi="Arial" w:cs="Arial"/>
        </w:rPr>
        <w:t xml:space="preserve">Cenově začínají kolem 400 000 korun. </w:t>
      </w:r>
    </w:p>
    <w:p w14:paraId="23CB1194" w14:textId="4A553241" w:rsidR="00AD4056" w:rsidRPr="00AD4056" w:rsidRDefault="00AD4056" w:rsidP="00AD4056">
      <w:pPr>
        <w:spacing w:after="120" w:line="276" w:lineRule="auto"/>
        <w:jc w:val="both"/>
        <w:rPr>
          <w:rFonts w:ascii="Arial" w:hAnsi="Arial" w:cs="Arial"/>
        </w:rPr>
      </w:pPr>
      <w:proofErr w:type="spellStart"/>
      <w:r w:rsidRPr="00AD4056">
        <w:rPr>
          <w:rFonts w:ascii="Arial" w:hAnsi="Arial" w:cs="Arial"/>
        </w:rPr>
        <w:t>Polointegrální</w:t>
      </w:r>
      <w:proofErr w:type="spellEnd"/>
      <w:r w:rsidRPr="00AD4056">
        <w:rPr>
          <w:rFonts w:ascii="Arial" w:hAnsi="Arial" w:cs="Arial"/>
        </w:rPr>
        <w:t xml:space="preserve"> obytná auta </w:t>
      </w:r>
      <w:r w:rsidR="00345C9C">
        <w:rPr>
          <w:rFonts w:ascii="Arial" w:hAnsi="Arial" w:cs="Arial"/>
        </w:rPr>
        <w:t>tvoří zhruba třetinu nabídek.</w:t>
      </w:r>
      <w:r w:rsidRPr="00AD4056">
        <w:rPr>
          <w:rFonts w:ascii="Arial" w:hAnsi="Arial" w:cs="Arial"/>
        </w:rPr>
        <w:t xml:space="preserve"> Z pohledu designu se jedná o kabinu dodávky, na kterou navazuje obytná nástavba. Výhodou je snadnější opravitelnost přední části po nehodě. Světlomet, nárazník nebo zrcátko z široce rozšířeného Fiatu </w:t>
      </w:r>
      <w:proofErr w:type="spellStart"/>
      <w:r w:rsidRPr="00AD4056">
        <w:rPr>
          <w:rFonts w:ascii="Arial" w:hAnsi="Arial" w:cs="Arial"/>
        </w:rPr>
        <w:t>Ducato</w:t>
      </w:r>
      <w:proofErr w:type="spellEnd"/>
      <w:r w:rsidRPr="00AD4056">
        <w:rPr>
          <w:rFonts w:ascii="Arial" w:hAnsi="Arial" w:cs="Arial"/>
        </w:rPr>
        <w:t xml:space="preserve"> nebo Fordu Transit seženete v každém větším městě po celé Evropě. Kolem 12 % mají podíl tzv. alkovny. Jedná se o </w:t>
      </w:r>
      <w:proofErr w:type="spellStart"/>
      <w:r w:rsidRPr="00AD4056">
        <w:rPr>
          <w:rFonts w:ascii="Arial" w:hAnsi="Arial" w:cs="Arial"/>
        </w:rPr>
        <w:t>polointegrál</w:t>
      </w:r>
      <w:proofErr w:type="spellEnd"/>
      <w:r w:rsidRPr="00AD4056">
        <w:rPr>
          <w:rFonts w:ascii="Arial" w:hAnsi="Arial" w:cs="Arial"/>
        </w:rPr>
        <w:t xml:space="preserve"> s</w:t>
      </w:r>
      <w:r w:rsidRPr="001253C1">
        <w:rPr>
          <w:rFonts w:ascii="Arial" w:hAnsi="Arial" w:cs="Arial"/>
        </w:rPr>
        <w:t xml:space="preserve">e spací </w:t>
      </w:r>
      <w:bookmarkStart w:id="1" w:name="_Hlk168915440"/>
      <w:r w:rsidRPr="001253C1">
        <w:rPr>
          <w:rFonts w:ascii="Arial" w:hAnsi="Arial" w:cs="Arial"/>
        </w:rPr>
        <w:t>nástav</w:t>
      </w:r>
      <w:r w:rsidR="003B6454">
        <w:rPr>
          <w:rFonts w:ascii="Arial" w:hAnsi="Arial" w:cs="Arial"/>
        </w:rPr>
        <w:t>b</w:t>
      </w:r>
      <w:r w:rsidRPr="001253C1">
        <w:rPr>
          <w:rFonts w:ascii="Arial" w:hAnsi="Arial" w:cs="Arial"/>
        </w:rPr>
        <w:t>ou</w:t>
      </w:r>
      <w:bookmarkEnd w:id="1"/>
      <w:r w:rsidRPr="001253C1">
        <w:rPr>
          <w:rFonts w:ascii="Arial" w:hAnsi="Arial" w:cs="Arial"/>
        </w:rPr>
        <w:t xml:space="preserve"> nad kabinou</w:t>
      </w:r>
      <w:r w:rsidRPr="00AD4056">
        <w:rPr>
          <w:rFonts w:ascii="Arial" w:hAnsi="Arial" w:cs="Arial"/>
        </w:rPr>
        <w:t xml:space="preserve"> řidiče. Lůžková kapacita je vykoupená vyšší spotřebou i citlivostí na boční vítr. </w:t>
      </w:r>
      <w:r w:rsidR="00AC66AC">
        <w:rPr>
          <w:rFonts w:ascii="Arial" w:hAnsi="Arial" w:cs="Arial"/>
        </w:rPr>
        <w:t>Nejstarší modely z přelomu osmdesátých a devadesátých let se dají sehnat pod 200 000 Kč. Jejich nízké ceně odpovídají jízdní výkony, bezpečnost a komfort. Lepší volbou bývají modely vyrobené po roce 2000. U nich je potřeba počítat s alespoň dvojnásobnou částkou.</w:t>
      </w:r>
    </w:p>
    <w:p w14:paraId="4EF4AC7D" w14:textId="3D17BC47" w:rsidR="004B26A8" w:rsidRDefault="00AD4056" w:rsidP="00AD4056">
      <w:pPr>
        <w:spacing w:after="120" w:line="276" w:lineRule="auto"/>
        <w:jc w:val="both"/>
        <w:rPr>
          <w:rFonts w:ascii="Arial" w:hAnsi="Arial" w:cs="Arial"/>
        </w:rPr>
      </w:pPr>
      <w:r w:rsidRPr="00AD4056">
        <w:rPr>
          <w:rFonts w:ascii="Arial" w:hAnsi="Arial" w:cs="Arial"/>
        </w:rPr>
        <w:t>V posledních letech je oblíbené předělávání dodávek. Jejich kouzlo spočívá v nenápadnosti. Vyjdou levněji než nový obytný vůz, protože vestavbu můžete udělat i do ojetiny. Nezanedbatelným plusem je mezi obytňáky nejsnadnější servis mechanických částí a karoserie. Pokud „hostitelská“ dodávka dojede na konec své životnosti, vestavbu přemontujete do jiného auta.</w:t>
      </w:r>
      <w:r w:rsidR="000A3C7B">
        <w:rPr>
          <w:rFonts w:ascii="Arial" w:hAnsi="Arial" w:cs="Arial"/>
        </w:rPr>
        <w:t xml:space="preserve"> </w:t>
      </w:r>
      <w:r w:rsidR="000A3C7B" w:rsidRPr="00AD4056">
        <w:rPr>
          <w:rFonts w:ascii="Arial" w:hAnsi="Arial" w:cs="Arial"/>
        </w:rPr>
        <w:t>V inzerci mají takovéto „</w:t>
      </w:r>
      <w:proofErr w:type="spellStart"/>
      <w:r w:rsidR="000A3C7B" w:rsidRPr="00AD4056">
        <w:rPr>
          <w:rFonts w:ascii="Arial" w:hAnsi="Arial" w:cs="Arial"/>
        </w:rPr>
        <w:t>bydlíky</w:t>
      </w:r>
      <w:proofErr w:type="spellEnd"/>
      <w:r w:rsidR="000A3C7B" w:rsidRPr="00AD4056">
        <w:rPr>
          <w:rFonts w:ascii="Arial" w:hAnsi="Arial" w:cs="Arial"/>
        </w:rPr>
        <w:t>“ třetinový podíl.</w:t>
      </w:r>
      <w:r w:rsidR="000A3C7B">
        <w:rPr>
          <w:rFonts w:ascii="Arial" w:hAnsi="Arial" w:cs="Arial"/>
        </w:rPr>
        <w:t xml:space="preserve"> Vedle domácích přestaveb nebo kusové, zakázkové výroby se segmentu obytných dodávek věnují také renomované </w:t>
      </w:r>
      <w:proofErr w:type="spellStart"/>
      <w:r w:rsidR="000A3C7B">
        <w:rPr>
          <w:rFonts w:ascii="Arial" w:hAnsi="Arial" w:cs="Arial"/>
        </w:rPr>
        <w:t>karavaningové</w:t>
      </w:r>
      <w:proofErr w:type="spellEnd"/>
      <w:r w:rsidR="000A3C7B">
        <w:rPr>
          <w:rFonts w:ascii="Arial" w:hAnsi="Arial" w:cs="Arial"/>
        </w:rPr>
        <w:t xml:space="preserve"> firmy jako Adria, </w:t>
      </w:r>
      <w:proofErr w:type="spellStart"/>
      <w:r w:rsidR="000A3C7B">
        <w:rPr>
          <w:rFonts w:ascii="Arial" w:hAnsi="Arial" w:cs="Arial"/>
        </w:rPr>
        <w:t>Bürstner</w:t>
      </w:r>
      <w:proofErr w:type="spellEnd"/>
      <w:r w:rsidR="00501864">
        <w:rPr>
          <w:rFonts w:ascii="Arial" w:hAnsi="Arial" w:cs="Arial"/>
        </w:rPr>
        <w:t xml:space="preserve">, </w:t>
      </w:r>
      <w:proofErr w:type="spellStart"/>
      <w:r w:rsidR="000A3C7B">
        <w:rPr>
          <w:rFonts w:ascii="Arial" w:hAnsi="Arial" w:cs="Arial"/>
        </w:rPr>
        <w:t>Dethleffs</w:t>
      </w:r>
      <w:proofErr w:type="spellEnd"/>
      <w:r w:rsidR="00501864">
        <w:rPr>
          <w:rFonts w:ascii="Arial" w:hAnsi="Arial" w:cs="Arial"/>
        </w:rPr>
        <w:t xml:space="preserve"> nebo Pilote</w:t>
      </w:r>
      <w:r w:rsidR="000A3C7B">
        <w:rPr>
          <w:rFonts w:ascii="Arial" w:hAnsi="Arial" w:cs="Arial"/>
        </w:rPr>
        <w:t xml:space="preserve">. </w:t>
      </w:r>
    </w:p>
    <w:p w14:paraId="28BACEE7" w14:textId="77777777" w:rsidR="007A5EC1" w:rsidRPr="007A5EC1" w:rsidRDefault="007A5EC1" w:rsidP="007A5EC1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7A5EC1">
        <w:rPr>
          <w:rFonts w:ascii="Arial" w:hAnsi="Arial" w:cs="Arial"/>
          <w:b/>
          <w:bCs/>
        </w:rPr>
        <w:t>Dlouhý, Široký a Těžký</w:t>
      </w:r>
    </w:p>
    <w:p w14:paraId="21A02D3E" w14:textId="77777777" w:rsidR="007A5EC1" w:rsidRPr="007A5EC1" w:rsidRDefault="007A5EC1" w:rsidP="007A5EC1">
      <w:pPr>
        <w:spacing w:after="120" w:line="276" w:lineRule="auto"/>
        <w:jc w:val="both"/>
        <w:rPr>
          <w:rFonts w:ascii="Arial" w:hAnsi="Arial" w:cs="Arial"/>
        </w:rPr>
      </w:pPr>
      <w:r w:rsidRPr="007A5EC1">
        <w:rPr>
          <w:rFonts w:ascii="Arial" w:hAnsi="Arial" w:cs="Arial"/>
        </w:rPr>
        <w:lastRenderedPageBreak/>
        <w:t>Jízda s obytným automobilem má svá specifika, která řidič u osobního auta většinou nemusí řešit. V první řadě jsou to rozměry. Šířka bez zrcátek začíná většinou na dvou metrech, délka se pod pět metrů vejde jen u nejkratších dodávek s vestavbou. Zatímco na velkorysý půdorys si řidič zvykne relativně rychle, problém dělá podjezdná výška. Díky ní jsou tabu podzemní garáže, parkování v nákupních centrech. Nepříjemné může být také cestování alejemi nebo přejezd lesní cestou.</w:t>
      </w:r>
    </w:p>
    <w:p w14:paraId="20D36730" w14:textId="36358FB8" w:rsidR="007A5EC1" w:rsidRDefault="007A5EC1" w:rsidP="007A5EC1">
      <w:pPr>
        <w:spacing w:after="120" w:line="276" w:lineRule="auto"/>
        <w:jc w:val="both"/>
        <w:rPr>
          <w:rFonts w:ascii="Arial" w:hAnsi="Arial" w:cs="Arial"/>
        </w:rPr>
      </w:pPr>
      <w:r w:rsidRPr="007A5EC1">
        <w:rPr>
          <w:rFonts w:ascii="Arial" w:hAnsi="Arial" w:cs="Arial"/>
        </w:rPr>
        <w:t xml:space="preserve">Největším kamenem úrazu u obytných automobilů bývá tzv. </w:t>
      </w:r>
      <w:proofErr w:type="spellStart"/>
      <w:r w:rsidRPr="007A5EC1">
        <w:rPr>
          <w:rFonts w:ascii="Arial" w:hAnsi="Arial" w:cs="Arial"/>
        </w:rPr>
        <w:t>doložnost</w:t>
      </w:r>
      <w:proofErr w:type="spellEnd"/>
      <w:r w:rsidRPr="007A5EC1">
        <w:rPr>
          <w:rFonts w:ascii="Arial" w:hAnsi="Arial" w:cs="Arial"/>
        </w:rPr>
        <w:t>. Jedná se o váhu věcí a lidí, kterou můžete naložit, aniž byste překročili nejvyšší celkovou hmotnost auta. Ta je udána v technickém průkazu. Pro řidičský průkaz skupiny B však může být maximálně 3,5 tuny. V případě „obyt</w:t>
      </w:r>
      <w:r w:rsidR="00E65A8F">
        <w:rPr>
          <w:rFonts w:ascii="Arial" w:hAnsi="Arial" w:cs="Arial"/>
        </w:rPr>
        <w:t>ňá</w:t>
      </w:r>
      <w:r w:rsidRPr="007A5EC1">
        <w:rPr>
          <w:rFonts w:ascii="Arial" w:hAnsi="Arial" w:cs="Arial"/>
        </w:rPr>
        <w:t>ky“ není problém tento limit překročit, za což v zahraničí hrozí drahé postihy.</w:t>
      </w:r>
    </w:p>
    <w:p w14:paraId="617FEA0E" w14:textId="1AE1B739" w:rsidR="00E96810" w:rsidRPr="00E96810" w:rsidRDefault="00571948" w:rsidP="00E9681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71948">
        <w:rPr>
          <w:rFonts w:ascii="Arial" w:hAnsi="Arial" w:cs="Arial"/>
          <w:b/>
          <w:bCs/>
        </w:rPr>
        <w:t xml:space="preserve">3 rady pro nákup </w:t>
      </w:r>
      <w:r w:rsidR="007A5EC1">
        <w:rPr>
          <w:rFonts w:ascii="Arial" w:hAnsi="Arial" w:cs="Arial"/>
          <w:b/>
          <w:bCs/>
        </w:rPr>
        <w:t>obytného vozu</w:t>
      </w:r>
    </w:p>
    <w:p w14:paraId="2BF8094F" w14:textId="1259F92A" w:rsidR="004813F1" w:rsidRPr="004813F1" w:rsidRDefault="004813F1" w:rsidP="004813F1">
      <w:pPr>
        <w:spacing w:after="120" w:line="276" w:lineRule="auto"/>
        <w:jc w:val="both"/>
        <w:rPr>
          <w:rFonts w:ascii="Arial" w:hAnsi="Arial" w:cs="Arial"/>
        </w:rPr>
      </w:pPr>
      <w:r w:rsidRPr="004813F1">
        <w:rPr>
          <w:rFonts w:ascii="Arial" w:hAnsi="Arial" w:cs="Arial"/>
        </w:rPr>
        <w:t xml:space="preserve">Zájemcům o ojetý </w:t>
      </w:r>
      <w:r w:rsidR="007A5EC1">
        <w:rPr>
          <w:rFonts w:ascii="Arial" w:hAnsi="Arial" w:cs="Arial"/>
        </w:rPr>
        <w:t xml:space="preserve">obytný </w:t>
      </w:r>
      <w:r w:rsidRPr="004813F1">
        <w:rPr>
          <w:rFonts w:ascii="Arial" w:hAnsi="Arial" w:cs="Arial"/>
        </w:rPr>
        <w:t>vůz odborníci z TipCars.com doporučují věnovat pozornost třem věcem.</w:t>
      </w:r>
    </w:p>
    <w:p w14:paraId="770F2CD1" w14:textId="4F838BB0" w:rsidR="000216EA" w:rsidRPr="000216EA" w:rsidRDefault="000216EA" w:rsidP="000216EA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0216EA">
        <w:rPr>
          <w:rFonts w:ascii="Arial" w:hAnsi="Arial" w:cs="Arial"/>
          <w:b/>
          <w:bCs/>
        </w:rPr>
        <w:t xml:space="preserve">Stanovte si cenový limit na nákup, servis a garážování. </w:t>
      </w:r>
      <w:r w:rsidRPr="000216EA">
        <w:rPr>
          <w:rFonts w:ascii="Arial" w:hAnsi="Arial" w:cs="Arial"/>
        </w:rPr>
        <w:t xml:space="preserve">Pokud nemáte vlastní stání, mimo sezonu si nějaké budete muset pronajmout. Myslete na to, že </w:t>
      </w:r>
      <w:r w:rsidR="00E65A8F">
        <w:rPr>
          <w:rFonts w:ascii="Arial" w:hAnsi="Arial" w:cs="Arial"/>
        </w:rPr>
        <w:t xml:space="preserve">obytný vůz </w:t>
      </w:r>
      <w:r w:rsidRPr="000216EA">
        <w:rPr>
          <w:rFonts w:ascii="Arial" w:hAnsi="Arial" w:cs="Arial"/>
        </w:rPr>
        <w:t>vyžaduje průběžnou údržbu rozvodů vody. Asi jako bazén – buď se o něj průběžně staráte, nebo ho máte za týden zelený.</w:t>
      </w:r>
    </w:p>
    <w:p w14:paraId="1C37576C" w14:textId="0492D075" w:rsidR="000216EA" w:rsidRPr="000216EA" w:rsidRDefault="000216EA" w:rsidP="000216EA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0216EA">
        <w:rPr>
          <w:rFonts w:ascii="Arial" w:hAnsi="Arial" w:cs="Arial"/>
          <w:b/>
          <w:bCs/>
        </w:rPr>
        <w:t xml:space="preserve">Sepište si požadavky. </w:t>
      </w:r>
      <w:r w:rsidRPr="000216EA">
        <w:rPr>
          <w:rFonts w:ascii="Arial" w:hAnsi="Arial" w:cs="Arial"/>
        </w:rPr>
        <w:t>Ujasněte si typický scénář vašich cest. Budete potřebovat izolaci pro zimní cesty na hory? Hodí se vám garáž pro skútr? Stačí vám jen toaleta, nebo se neobejdete bez sprchy?</w:t>
      </w:r>
      <w:r w:rsidRPr="000216EA">
        <w:rPr>
          <w:rFonts w:ascii="Arial" w:hAnsi="Arial" w:cs="Arial"/>
          <w:b/>
          <w:bCs/>
        </w:rPr>
        <w:t xml:space="preserve"> </w:t>
      </w:r>
    </w:p>
    <w:p w14:paraId="61F34648" w14:textId="122189B4" w:rsidR="004813F1" w:rsidRPr="004813F1" w:rsidRDefault="000216EA" w:rsidP="000216EA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0216EA">
        <w:rPr>
          <w:rFonts w:ascii="Arial" w:hAnsi="Arial" w:cs="Arial"/>
          <w:b/>
          <w:bCs/>
        </w:rPr>
        <w:t xml:space="preserve">Sledujte technické parametry. </w:t>
      </w:r>
      <w:r w:rsidRPr="000216EA">
        <w:rPr>
          <w:rFonts w:ascii="Arial" w:hAnsi="Arial" w:cs="Arial"/>
        </w:rPr>
        <w:t xml:space="preserve">Zajímejte se nejen o </w:t>
      </w:r>
      <w:proofErr w:type="spellStart"/>
      <w:r w:rsidRPr="000216EA">
        <w:rPr>
          <w:rFonts w:ascii="Arial" w:hAnsi="Arial" w:cs="Arial"/>
        </w:rPr>
        <w:t>doložnost</w:t>
      </w:r>
      <w:proofErr w:type="spellEnd"/>
      <w:r w:rsidRPr="000216EA">
        <w:rPr>
          <w:rFonts w:ascii="Arial" w:hAnsi="Arial" w:cs="Arial"/>
        </w:rPr>
        <w:t>. Myslete také na to, že ne vždy má obytný vůz stejný počet míst pro jízdu (sedadla s pásy) a spaní (lůžka).</w:t>
      </w:r>
    </w:p>
    <w:p w14:paraId="2E9916BC" w14:textId="77777777" w:rsidR="003E38F1" w:rsidRPr="00BC5932" w:rsidRDefault="003E38F1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7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C61D" w14:textId="77777777" w:rsidR="008F671F" w:rsidRDefault="008F671F" w:rsidP="00496E4F">
      <w:r>
        <w:separator/>
      </w:r>
    </w:p>
  </w:endnote>
  <w:endnote w:type="continuationSeparator" w:id="0">
    <w:p w14:paraId="34E589C6" w14:textId="77777777" w:rsidR="008F671F" w:rsidRDefault="008F671F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531F" w14:textId="77777777" w:rsidR="008F671F" w:rsidRDefault="008F671F" w:rsidP="00496E4F">
      <w:r>
        <w:separator/>
      </w:r>
    </w:p>
  </w:footnote>
  <w:footnote w:type="continuationSeparator" w:id="0">
    <w:p w14:paraId="2BDAC90E" w14:textId="77777777" w:rsidR="008F671F" w:rsidRDefault="008F671F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E85"/>
    <w:multiLevelType w:val="hybridMultilevel"/>
    <w:tmpl w:val="879AC406"/>
    <w:lvl w:ilvl="0" w:tplc="CA2CAFA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001222"/>
    <w:multiLevelType w:val="hybridMultilevel"/>
    <w:tmpl w:val="99D0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1646"/>
    <w:multiLevelType w:val="hybridMultilevel"/>
    <w:tmpl w:val="71DC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09D35E5"/>
    <w:multiLevelType w:val="hybridMultilevel"/>
    <w:tmpl w:val="C5749378"/>
    <w:lvl w:ilvl="0" w:tplc="847AA94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4103D"/>
    <w:multiLevelType w:val="hybridMultilevel"/>
    <w:tmpl w:val="6CEC0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5"/>
  </w:num>
  <w:num w:numId="2" w16cid:durableId="845897220">
    <w:abstractNumId w:val="9"/>
  </w:num>
  <w:num w:numId="3" w16cid:durableId="1682003675">
    <w:abstractNumId w:val="8"/>
  </w:num>
  <w:num w:numId="4" w16cid:durableId="2016613656">
    <w:abstractNumId w:val="8"/>
  </w:num>
  <w:num w:numId="5" w16cid:durableId="1765346164">
    <w:abstractNumId w:val="1"/>
  </w:num>
  <w:num w:numId="6" w16cid:durableId="47534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4"/>
  </w:num>
  <w:num w:numId="8" w16cid:durableId="269822508">
    <w:abstractNumId w:val="2"/>
  </w:num>
  <w:num w:numId="9" w16cid:durableId="1009866536">
    <w:abstractNumId w:val="0"/>
  </w:num>
  <w:num w:numId="10" w16cid:durableId="1504588213">
    <w:abstractNumId w:val="3"/>
  </w:num>
  <w:num w:numId="11" w16cid:durableId="1504904254">
    <w:abstractNumId w:val="7"/>
  </w:num>
  <w:num w:numId="12" w16cid:durableId="1593859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048A1"/>
    <w:rsid w:val="000068DE"/>
    <w:rsid w:val="00006CD2"/>
    <w:rsid w:val="00011A39"/>
    <w:rsid w:val="0001358D"/>
    <w:rsid w:val="00014E59"/>
    <w:rsid w:val="000156D3"/>
    <w:rsid w:val="000216EA"/>
    <w:rsid w:val="00022FD2"/>
    <w:rsid w:val="00023406"/>
    <w:rsid w:val="00023729"/>
    <w:rsid w:val="00024341"/>
    <w:rsid w:val="00027CFF"/>
    <w:rsid w:val="00030132"/>
    <w:rsid w:val="000313A7"/>
    <w:rsid w:val="00033419"/>
    <w:rsid w:val="0003385E"/>
    <w:rsid w:val="00033CC5"/>
    <w:rsid w:val="00052B0F"/>
    <w:rsid w:val="00054449"/>
    <w:rsid w:val="00056FC7"/>
    <w:rsid w:val="00060BF4"/>
    <w:rsid w:val="00064CC4"/>
    <w:rsid w:val="0006686C"/>
    <w:rsid w:val="0006752A"/>
    <w:rsid w:val="00070C25"/>
    <w:rsid w:val="0007304F"/>
    <w:rsid w:val="000739D0"/>
    <w:rsid w:val="000740BA"/>
    <w:rsid w:val="00086F77"/>
    <w:rsid w:val="00087850"/>
    <w:rsid w:val="00087E17"/>
    <w:rsid w:val="000A059D"/>
    <w:rsid w:val="000A12D3"/>
    <w:rsid w:val="000A285E"/>
    <w:rsid w:val="000A3C7B"/>
    <w:rsid w:val="000A5692"/>
    <w:rsid w:val="000A5E7F"/>
    <w:rsid w:val="000B263C"/>
    <w:rsid w:val="000C00D3"/>
    <w:rsid w:val="000D1B35"/>
    <w:rsid w:val="000E0DC4"/>
    <w:rsid w:val="000E5F78"/>
    <w:rsid w:val="000F3681"/>
    <w:rsid w:val="000F4DCD"/>
    <w:rsid w:val="000F5776"/>
    <w:rsid w:val="000F7D3D"/>
    <w:rsid w:val="00100E16"/>
    <w:rsid w:val="0010239A"/>
    <w:rsid w:val="00102D56"/>
    <w:rsid w:val="00105D27"/>
    <w:rsid w:val="00106C08"/>
    <w:rsid w:val="00111961"/>
    <w:rsid w:val="00112680"/>
    <w:rsid w:val="001152AC"/>
    <w:rsid w:val="00117CB2"/>
    <w:rsid w:val="0012436B"/>
    <w:rsid w:val="001253C1"/>
    <w:rsid w:val="0013326A"/>
    <w:rsid w:val="00135ACE"/>
    <w:rsid w:val="00147F59"/>
    <w:rsid w:val="00151B67"/>
    <w:rsid w:val="00152755"/>
    <w:rsid w:val="00164922"/>
    <w:rsid w:val="00164EBE"/>
    <w:rsid w:val="001674A0"/>
    <w:rsid w:val="001677C3"/>
    <w:rsid w:val="00172CF7"/>
    <w:rsid w:val="00176154"/>
    <w:rsid w:val="00182CB6"/>
    <w:rsid w:val="00182F40"/>
    <w:rsid w:val="0019014A"/>
    <w:rsid w:val="0019123B"/>
    <w:rsid w:val="00193E2E"/>
    <w:rsid w:val="00196CFA"/>
    <w:rsid w:val="001A29C6"/>
    <w:rsid w:val="001A63F5"/>
    <w:rsid w:val="001B17E7"/>
    <w:rsid w:val="001B3AB9"/>
    <w:rsid w:val="001B5A35"/>
    <w:rsid w:val="001C0C54"/>
    <w:rsid w:val="001D0810"/>
    <w:rsid w:val="001D19BD"/>
    <w:rsid w:val="001D35AF"/>
    <w:rsid w:val="001D3E09"/>
    <w:rsid w:val="001D4A3E"/>
    <w:rsid w:val="001D7A10"/>
    <w:rsid w:val="001E4EE7"/>
    <w:rsid w:val="001E6876"/>
    <w:rsid w:val="001E7C06"/>
    <w:rsid w:val="001F2C5D"/>
    <w:rsid w:val="00200963"/>
    <w:rsid w:val="00203C3E"/>
    <w:rsid w:val="00212FB8"/>
    <w:rsid w:val="0021500B"/>
    <w:rsid w:val="0021733B"/>
    <w:rsid w:val="002177C1"/>
    <w:rsid w:val="00221517"/>
    <w:rsid w:val="00221F1E"/>
    <w:rsid w:val="002223AC"/>
    <w:rsid w:val="002231D7"/>
    <w:rsid w:val="00224364"/>
    <w:rsid w:val="00224560"/>
    <w:rsid w:val="00235FB3"/>
    <w:rsid w:val="00237DE5"/>
    <w:rsid w:val="002429DA"/>
    <w:rsid w:val="00243170"/>
    <w:rsid w:val="002459ED"/>
    <w:rsid w:val="002467FF"/>
    <w:rsid w:val="00246923"/>
    <w:rsid w:val="00251E0D"/>
    <w:rsid w:val="002537BA"/>
    <w:rsid w:val="00257ADF"/>
    <w:rsid w:val="00266321"/>
    <w:rsid w:val="0026709B"/>
    <w:rsid w:val="0026727D"/>
    <w:rsid w:val="00270C18"/>
    <w:rsid w:val="002718EC"/>
    <w:rsid w:val="002917E0"/>
    <w:rsid w:val="00292421"/>
    <w:rsid w:val="00295555"/>
    <w:rsid w:val="002966FA"/>
    <w:rsid w:val="002A03C0"/>
    <w:rsid w:val="002A1DD1"/>
    <w:rsid w:val="002A3099"/>
    <w:rsid w:val="002A60A4"/>
    <w:rsid w:val="002A74F4"/>
    <w:rsid w:val="002B1BCC"/>
    <w:rsid w:val="002B2A26"/>
    <w:rsid w:val="002C097D"/>
    <w:rsid w:val="002C51E3"/>
    <w:rsid w:val="002C7155"/>
    <w:rsid w:val="002C72A4"/>
    <w:rsid w:val="002D53ED"/>
    <w:rsid w:val="002E60A4"/>
    <w:rsid w:val="002E7A12"/>
    <w:rsid w:val="002F5401"/>
    <w:rsid w:val="002F7806"/>
    <w:rsid w:val="00301DCB"/>
    <w:rsid w:val="00303E12"/>
    <w:rsid w:val="003067D6"/>
    <w:rsid w:val="00311103"/>
    <w:rsid w:val="003122F0"/>
    <w:rsid w:val="003313C3"/>
    <w:rsid w:val="00332F41"/>
    <w:rsid w:val="00335212"/>
    <w:rsid w:val="003368AE"/>
    <w:rsid w:val="00345A86"/>
    <w:rsid w:val="00345C9C"/>
    <w:rsid w:val="00351B9B"/>
    <w:rsid w:val="00356095"/>
    <w:rsid w:val="00370A5A"/>
    <w:rsid w:val="003742CB"/>
    <w:rsid w:val="0038211F"/>
    <w:rsid w:val="003878DA"/>
    <w:rsid w:val="0039227A"/>
    <w:rsid w:val="003931E5"/>
    <w:rsid w:val="003A0F7D"/>
    <w:rsid w:val="003B004A"/>
    <w:rsid w:val="003B0C2D"/>
    <w:rsid w:val="003B27FB"/>
    <w:rsid w:val="003B2950"/>
    <w:rsid w:val="003B38C5"/>
    <w:rsid w:val="003B6454"/>
    <w:rsid w:val="003B7EFB"/>
    <w:rsid w:val="003D23D8"/>
    <w:rsid w:val="003D4AE6"/>
    <w:rsid w:val="003D7F74"/>
    <w:rsid w:val="003E38F1"/>
    <w:rsid w:val="003E39EE"/>
    <w:rsid w:val="003E5F44"/>
    <w:rsid w:val="003E6D60"/>
    <w:rsid w:val="003F4C72"/>
    <w:rsid w:val="0040420D"/>
    <w:rsid w:val="00404823"/>
    <w:rsid w:val="00404913"/>
    <w:rsid w:val="00404F45"/>
    <w:rsid w:val="00413FEA"/>
    <w:rsid w:val="0041632A"/>
    <w:rsid w:val="00421B9E"/>
    <w:rsid w:val="004340FC"/>
    <w:rsid w:val="0043604C"/>
    <w:rsid w:val="00436E76"/>
    <w:rsid w:val="00437F47"/>
    <w:rsid w:val="0045074C"/>
    <w:rsid w:val="00450F61"/>
    <w:rsid w:val="00451058"/>
    <w:rsid w:val="00457FA5"/>
    <w:rsid w:val="00465AB6"/>
    <w:rsid w:val="00470B6B"/>
    <w:rsid w:val="00474CEA"/>
    <w:rsid w:val="00477210"/>
    <w:rsid w:val="00480A74"/>
    <w:rsid w:val="004813F1"/>
    <w:rsid w:val="00483B41"/>
    <w:rsid w:val="00490A0D"/>
    <w:rsid w:val="00496E4F"/>
    <w:rsid w:val="004A53C4"/>
    <w:rsid w:val="004B03B5"/>
    <w:rsid w:val="004B26A8"/>
    <w:rsid w:val="004B41EF"/>
    <w:rsid w:val="004B5552"/>
    <w:rsid w:val="004B61D6"/>
    <w:rsid w:val="004C182A"/>
    <w:rsid w:val="004C2A8A"/>
    <w:rsid w:val="004C7372"/>
    <w:rsid w:val="004D35D4"/>
    <w:rsid w:val="004E5BD7"/>
    <w:rsid w:val="004E5D95"/>
    <w:rsid w:val="004F1DA2"/>
    <w:rsid w:val="004F2239"/>
    <w:rsid w:val="004F5A31"/>
    <w:rsid w:val="00500544"/>
    <w:rsid w:val="00501864"/>
    <w:rsid w:val="00511DA3"/>
    <w:rsid w:val="00512FDA"/>
    <w:rsid w:val="00517853"/>
    <w:rsid w:val="005212D3"/>
    <w:rsid w:val="00524C76"/>
    <w:rsid w:val="00530836"/>
    <w:rsid w:val="00531246"/>
    <w:rsid w:val="00540F80"/>
    <w:rsid w:val="00541ED5"/>
    <w:rsid w:val="00545CC2"/>
    <w:rsid w:val="00545EAD"/>
    <w:rsid w:val="0056299D"/>
    <w:rsid w:val="00564D59"/>
    <w:rsid w:val="00567194"/>
    <w:rsid w:val="00571948"/>
    <w:rsid w:val="005733DA"/>
    <w:rsid w:val="00574B85"/>
    <w:rsid w:val="00575A28"/>
    <w:rsid w:val="00576010"/>
    <w:rsid w:val="00585859"/>
    <w:rsid w:val="00586017"/>
    <w:rsid w:val="00590012"/>
    <w:rsid w:val="00592576"/>
    <w:rsid w:val="00594815"/>
    <w:rsid w:val="00597EBF"/>
    <w:rsid w:val="005A04AF"/>
    <w:rsid w:val="005A0E3C"/>
    <w:rsid w:val="005A48A6"/>
    <w:rsid w:val="005A66DF"/>
    <w:rsid w:val="005A7DD5"/>
    <w:rsid w:val="005B0CFD"/>
    <w:rsid w:val="005B3EA8"/>
    <w:rsid w:val="005B5F88"/>
    <w:rsid w:val="005C0C8F"/>
    <w:rsid w:val="005C2F8C"/>
    <w:rsid w:val="005C5855"/>
    <w:rsid w:val="005D233A"/>
    <w:rsid w:val="005E1D89"/>
    <w:rsid w:val="005E4D36"/>
    <w:rsid w:val="005E555F"/>
    <w:rsid w:val="005F21A2"/>
    <w:rsid w:val="00600A6F"/>
    <w:rsid w:val="006055EE"/>
    <w:rsid w:val="00612846"/>
    <w:rsid w:val="0061324E"/>
    <w:rsid w:val="0061481D"/>
    <w:rsid w:val="00614C31"/>
    <w:rsid w:val="00616899"/>
    <w:rsid w:val="006248E3"/>
    <w:rsid w:val="006326EE"/>
    <w:rsid w:val="00634F3D"/>
    <w:rsid w:val="00642059"/>
    <w:rsid w:val="00643B25"/>
    <w:rsid w:val="00644565"/>
    <w:rsid w:val="00646955"/>
    <w:rsid w:val="006511C4"/>
    <w:rsid w:val="006573BB"/>
    <w:rsid w:val="00660F60"/>
    <w:rsid w:val="00662AEA"/>
    <w:rsid w:val="006649AA"/>
    <w:rsid w:val="00667EAD"/>
    <w:rsid w:val="00670B54"/>
    <w:rsid w:val="00672B3A"/>
    <w:rsid w:val="00673CBE"/>
    <w:rsid w:val="00683288"/>
    <w:rsid w:val="0068756D"/>
    <w:rsid w:val="00694955"/>
    <w:rsid w:val="006A51DD"/>
    <w:rsid w:val="006B321A"/>
    <w:rsid w:val="006B6E11"/>
    <w:rsid w:val="006C05E7"/>
    <w:rsid w:val="006C14F5"/>
    <w:rsid w:val="006C5A57"/>
    <w:rsid w:val="006D07D4"/>
    <w:rsid w:val="006D19CF"/>
    <w:rsid w:val="006D26DB"/>
    <w:rsid w:val="006D508F"/>
    <w:rsid w:val="006D56DE"/>
    <w:rsid w:val="006D634E"/>
    <w:rsid w:val="006E03CB"/>
    <w:rsid w:val="006E1541"/>
    <w:rsid w:val="006E2C81"/>
    <w:rsid w:val="006E74C6"/>
    <w:rsid w:val="006F3005"/>
    <w:rsid w:val="006F6AE7"/>
    <w:rsid w:val="0070332B"/>
    <w:rsid w:val="0070370B"/>
    <w:rsid w:val="00707DC9"/>
    <w:rsid w:val="00720B14"/>
    <w:rsid w:val="007214CC"/>
    <w:rsid w:val="00721D8B"/>
    <w:rsid w:val="0073203C"/>
    <w:rsid w:val="007340E5"/>
    <w:rsid w:val="0074035F"/>
    <w:rsid w:val="00740F1E"/>
    <w:rsid w:val="00741095"/>
    <w:rsid w:val="00744595"/>
    <w:rsid w:val="00751ABC"/>
    <w:rsid w:val="00751B59"/>
    <w:rsid w:val="00760046"/>
    <w:rsid w:val="0077023F"/>
    <w:rsid w:val="007733BA"/>
    <w:rsid w:val="00773C7B"/>
    <w:rsid w:val="00777606"/>
    <w:rsid w:val="00777961"/>
    <w:rsid w:val="00783AFF"/>
    <w:rsid w:val="00784A0E"/>
    <w:rsid w:val="00787B3B"/>
    <w:rsid w:val="00792239"/>
    <w:rsid w:val="007A3C23"/>
    <w:rsid w:val="007A5EC1"/>
    <w:rsid w:val="007B0356"/>
    <w:rsid w:val="007B1AFE"/>
    <w:rsid w:val="007C10C6"/>
    <w:rsid w:val="007C6D51"/>
    <w:rsid w:val="007D43EB"/>
    <w:rsid w:val="007D54A8"/>
    <w:rsid w:val="007D778C"/>
    <w:rsid w:val="007E023F"/>
    <w:rsid w:val="007E14AD"/>
    <w:rsid w:val="007E78E0"/>
    <w:rsid w:val="007F1CAA"/>
    <w:rsid w:val="007F6143"/>
    <w:rsid w:val="0080068B"/>
    <w:rsid w:val="00801E7F"/>
    <w:rsid w:val="00802B56"/>
    <w:rsid w:val="00803671"/>
    <w:rsid w:val="0080542E"/>
    <w:rsid w:val="0080549B"/>
    <w:rsid w:val="00805BF0"/>
    <w:rsid w:val="008116F5"/>
    <w:rsid w:val="0081562B"/>
    <w:rsid w:val="0081594B"/>
    <w:rsid w:val="008219B1"/>
    <w:rsid w:val="008245B2"/>
    <w:rsid w:val="00826796"/>
    <w:rsid w:val="008315ED"/>
    <w:rsid w:val="008345A6"/>
    <w:rsid w:val="00836BB3"/>
    <w:rsid w:val="00836ED1"/>
    <w:rsid w:val="008412F9"/>
    <w:rsid w:val="008504F3"/>
    <w:rsid w:val="00852DA9"/>
    <w:rsid w:val="00855B93"/>
    <w:rsid w:val="00860941"/>
    <w:rsid w:val="008613C4"/>
    <w:rsid w:val="00863889"/>
    <w:rsid w:val="008707AB"/>
    <w:rsid w:val="0087718C"/>
    <w:rsid w:val="00884389"/>
    <w:rsid w:val="00886F9B"/>
    <w:rsid w:val="00890753"/>
    <w:rsid w:val="00890E21"/>
    <w:rsid w:val="0089215C"/>
    <w:rsid w:val="00896C1C"/>
    <w:rsid w:val="008B3F30"/>
    <w:rsid w:val="008B5C82"/>
    <w:rsid w:val="008D68F5"/>
    <w:rsid w:val="008E0EB4"/>
    <w:rsid w:val="008E0EFC"/>
    <w:rsid w:val="008E3201"/>
    <w:rsid w:val="008E6334"/>
    <w:rsid w:val="008F0C29"/>
    <w:rsid w:val="008F1480"/>
    <w:rsid w:val="008F21F6"/>
    <w:rsid w:val="008F45BB"/>
    <w:rsid w:val="008F61B4"/>
    <w:rsid w:val="008F671F"/>
    <w:rsid w:val="009019CE"/>
    <w:rsid w:val="0090566D"/>
    <w:rsid w:val="009064C5"/>
    <w:rsid w:val="009141EC"/>
    <w:rsid w:val="00916CCC"/>
    <w:rsid w:val="00916E0C"/>
    <w:rsid w:val="00921942"/>
    <w:rsid w:val="009357EB"/>
    <w:rsid w:val="00935AB7"/>
    <w:rsid w:val="0094424A"/>
    <w:rsid w:val="00946627"/>
    <w:rsid w:val="00952765"/>
    <w:rsid w:val="00956B62"/>
    <w:rsid w:val="00957F07"/>
    <w:rsid w:val="00957FD9"/>
    <w:rsid w:val="00963434"/>
    <w:rsid w:val="00966D6D"/>
    <w:rsid w:val="009773BC"/>
    <w:rsid w:val="00985AEF"/>
    <w:rsid w:val="00991B68"/>
    <w:rsid w:val="009936DC"/>
    <w:rsid w:val="00996CA0"/>
    <w:rsid w:val="009A297A"/>
    <w:rsid w:val="009A5917"/>
    <w:rsid w:val="009B1AF1"/>
    <w:rsid w:val="009B384B"/>
    <w:rsid w:val="009B484A"/>
    <w:rsid w:val="009C52DC"/>
    <w:rsid w:val="009D02F8"/>
    <w:rsid w:val="009D419D"/>
    <w:rsid w:val="009E0990"/>
    <w:rsid w:val="009E7737"/>
    <w:rsid w:val="009F00B8"/>
    <w:rsid w:val="009F0EF6"/>
    <w:rsid w:val="009F51DC"/>
    <w:rsid w:val="00A00DAC"/>
    <w:rsid w:val="00A02088"/>
    <w:rsid w:val="00A03C6B"/>
    <w:rsid w:val="00A05F0B"/>
    <w:rsid w:val="00A1416B"/>
    <w:rsid w:val="00A155CF"/>
    <w:rsid w:val="00A20F9D"/>
    <w:rsid w:val="00A24AB8"/>
    <w:rsid w:val="00A33205"/>
    <w:rsid w:val="00A35EC3"/>
    <w:rsid w:val="00A362C0"/>
    <w:rsid w:val="00A40D1B"/>
    <w:rsid w:val="00A41CE0"/>
    <w:rsid w:val="00A444EE"/>
    <w:rsid w:val="00A548FF"/>
    <w:rsid w:val="00A570B3"/>
    <w:rsid w:val="00A61243"/>
    <w:rsid w:val="00A65754"/>
    <w:rsid w:val="00A670E2"/>
    <w:rsid w:val="00A71E19"/>
    <w:rsid w:val="00A72A04"/>
    <w:rsid w:val="00A75287"/>
    <w:rsid w:val="00A767C8"/>
    <w:rsid w:val="00A81E70"/>
    <w:rsid w:val="00A838FE"/>
    <w:rsid w:val="00A8639D"/>
    <w:rsid w:val="00A868A4"/>
    <w:rsid w:val="00A86C25"/>
    <w:rsid w:val="00A875EF"/>
    <w:rsid w:val="00A92075"/>
    <w:rsid w:val="00AA08C6"/>
    <w:rsid w:val="00AA322D"/>
    <w:rsid w:val="00AA459E"/>
    <w:rsid w:val="00AA4F38"/>
    <w:rsid w:val="00AB0104"/>
    <w:rsid w:val="00AB1D3B"/>
    <w:rsid w:val="00AB5EFB"/>
    <w:rsid w:val="00AB6D11"/>
    <w:rsid w:val="00AB7DC2"/>
    <w:rsid w:val="00AC0812"/>
    <w:rsid w:val="00AC1245"/>
    <w:rsid w:val="00AC66AC"/>
    <w:rsid w:val="00AD3C35"/>
    <w:rsid w:val="00AD4056"/>
    <w:rsid w:val="00AD52CB"/>
    <w:rsid w:val="00AD65AD"/>
    <w:rsid w:val="00AE2263"/>
    <w:rsid w:val="00AE26EA"/>
    <w:rsid w:val="00AF06EE"/>
    <w:rsid w:val="00B01EB1"/>
    <w:rsid w:val="00B020B1"/>
    <w:rsid w:val="00B02AC4"/>
    <w:rsid w:val="00B04549"/>
    <w:rsid w:val="00B0690C"/>
    <w:rsid w:val="00B10B7D"/>
    <w:rsid w:val="00B1234C"/>
    <w:rsid w:val="00B14766"/>
    <w:rsid w:val="00B149C6"/>
    <w:rsid w:val="00B16BA8"/>
    <w:rsid w:val="00B21AC7"/>
    <w:rsid w:val="00B22D14"/>
    <w:rsid w:val="00B26055"/>
    <w:rsid w:val="00B32458"/>
    <w:rsid w:val="00B460C4"/>
    <w:rsid w:val="00B54335"/>
    <w:rsid w:val="00B55DDF"/>
    <w:rsid w:val="00B56386"/>
    <w:rsid w:val="00B57C4B"/>
    <w:rsid w:val="00B601C4"/>
    <w:rsid w:val="00B613F7"/>
    <w:rsid w:val="00B624F1"/>
    <w:rsid w:val="00B63E1E"/>
    <w:rsid w:val="00B72919"/>
    <w:rsid w:val="00B72E12"/>
    <w:rsid w:val="00B74CAC"/>
    <w:rsid w:val="00B80202"/>
    <w:rsid w:val="00B84F47"/>
    <w:rsid w:val="00B910C2"/>
    <w:rsid w:val="00B9442D"/>
    <w:rsid w:val="00B96F28"/>
    <w:rsid w:val="00BA0A9A"/>
    <w:rsid w:val="00BA219C"/>
    <w:rsid w:val="00BA2CD1"/>
    <w:rsid w:val="00BA714A"/>
    <w:rsid w:val="00BB3BC5"/>
    <w:rsid w:val="00BB5650"/>
    <w:rsid w:val="00BC2036"/>
    <w:rsid w:val="00BC3EE1"/>
    <w:rsid w:val="00BC40CE"/>
    <w:rsid w:val="00BC5932"/>
    <w:rsid w:val="00BC72EB"/>
    <w:rsid w:val="00BD1033"/>
    <w:rsid w:val="00BD2F0C"/>
    <w:rsid w:val="00BD363A"/>
    <w:rsid w:val="00BD7BD0"/>
    <w:rsid w:val="00BE335A"/>
    <w:rsid w:val="00BF709C"/>
    <w:rsid w:val="00BF78C0"/>
    <w:rsid w:val="00C02987"/>
    <w:rsid w:val="00C0498D"/>
    <w:rsid w:val="00C1366B"/>
    <w:rsid w:val="00C137D5"/>
    <w:rsid w:val="00C13D20"/>
    <w:rsid w:val="00C15AF4"/>
    <w:rsid w:val="00C16FB3"/>
    <w:rsid w:val="00C21525"/>
    <w:rsid w:val="00C23A5B"/>
    <w:rsid w:val="00C23EA8"/>
    <w:rsid w:val="00C260AC"/>
    <w:rsid w:val="00C27295"/>
    <w:rsid w:val="00C37ACB"/>
    <w:rsid w:val="00C54BAF"/>
    <w:rsid w:val="00C61410"/>
    <w:rsid w:val="00C6307B"/>
    <w:rsid w:val="00C631E5"/>
    <w:rsid w:val="00C73456"/>
    <w:rsid w:val="00C74E88"/>
    <w:rsid w:val="00C75EF9"/>
    <w:rsid w:val="00C77323"/>
    <w:rsid w:val="00C83CA4"/>
    <w:rsid w:val="00C85ECF"/>
    <w:rsid w:val="00C90B3C"/>
    <w:rsid w:val="00C94BDB"/>
    <w:rsid w:val="00CA078D"/>
    <w:rsid w:val="00CA15F7"/>
    <w:rsid w:val="00CA543B"/>
    <w:rsid w:val="00CB2801"/>
    <w:rsid w:val="00CB66E4"/>
    <w:rsid w:val="00CC3FC0"/>
    <w:rsid w:val="00CC40B0"/>
    <w:rsid w:val="00CC7751"/>
    <w:rsid w:val="00CD6A1F"/>
    <w:rsid w:val="00CE1294"/>
    <w:rsid w:val="00CE26D1"/>
    <w:rsid w:val="00CE62C8"/>
    <w:rsid w:val="00CE77F6"/>
    <w:rsid w:val="00CF1F76"/>
    <w:rsid w:val="00CF2F4F"/>
    <w:rsid w:val="00CF4E5F"/>
    <w:rsid w:val="00CF65E4"/>
    <w:rsid w:val="00CF7ED1"/>
    <w:rsid w:val="00D00129"/>
    <w:rsid w:val="00D04D26"/>
    <w:rsid w:val="00D077C3"/>
    <w:rsid w:val="00D135A1"/>
    <w:rsid w:val="00D14AAA"/>
    <w:rsid w:val="00D24B26"/>
    <w:rsid w:val="00D26F3C"/>
    <w:rsid w:val="00D32A74"/>
    <w:rsid w:val="00D333A2"/>
    <w:rsid w:val="00D340F0"/>
    <w:rsid w:val="00D358A7"/>
    <w:rsid w:val="00D424A6"/>
    <w:rsid w:val="00D44981"/>
    <w:rsid w:val="00D53433"/>
    <w:rsid w:val="00D53BE9"/>
    <w:rsid w:val="00D5599E"/>
    <w:rsid w:val="00D57CF7"/>
    <w:rsid w:val="00D81C7C"/>
    <w:rsid w:val="00D835C0"/>
    <w:rsid w:val="00D84722"/>
    <w:rsid w:val="00D856F2"/>
    <w:rsid w:val="00D86C5F"/>
    <w:rsid w:val="00D87829"/>
    <w:rsid w:val="00D9448B"/>
    <w:rsid w:val="00DA13C6"/>
    <w:rsid w:val="00DA195C"/>
    <w:rsid w:val="00DA4373"/>
    <w:rsid w:val="00DB205C"/>
    <w:rsid w:val="00DB4F83"/>
    <w:rsid w:val="00DB62CB"/>
    <w:rsid w:val="00DC3DDE"/>
    <w:rsid w:val="00DD11A9"/>
    <w:rsid w:val="00DD2329"/>
    <w:rsid w:val="00DD31F7"/>
    <w:rsid w:val="00DD384C"/>
    <w:rsid w:val="00DD63AD"/>
    <w:rsid w:val="00DE17CD"/>
    <w:rsid w:val="00DF21C3"/>
    <w:rsid w:val="00DF37E9"/>
    <w:rsid w:val="00E03F33"/>
    <w:rsid w:val="00E040D3"/>
    <w:rsid w:val="00E17EE4"/>
    <w:rsid w:val="00E26B2A"/>
    <w:rsid w:val="00E423A3"/>
    <w:rsid w:val="00E43CEB"/>
    <w:rsid w:val="00E5117E"/>
    <w:rsid w:val="00E517FB"/>
    <w:rsid w:val="00E542A8"/>
    <w:rsid w:val="00E57C4B"/>
    <w:rsid w:val="00E57F4B"/>
    <w:rsid w:val="00E636E4"/>
    <w:rsid w:val="00E6465C"/>
    <w:rsid w:val="00E64E81"/>
    <w:rsid w:val="00E65A8F"/>
    <w:rsid w:val="00E70A2E"/>
    <w:rsid w:val="00E71C2A"/>
    <w:rsid w:val="00E7324F"/>
    <w:rsid w:val="00E769A4"/>
    <w:rsid w:val="00E8122C"/>
    <w:rsid w:val="00E84646"/>
    <w:rsid w:val="00E84649"/>
    <w:rsid w:val="00E84F6E"/>
    <w:rsid w:val="00E91953"/>
    <w:rsid w:val="00E93ABC"/>
    <w:rsid w:val="00E961C7"/>
    <w:rsid w:val="00E9635E"/>
    <w:rsid w:val="00E96810"/>
    <w:rsid w:val="00E979C7"/>
    <w:rsid w:val="00EB01E5"/>
    <w:rsid w:val="00EB2976"/>
    <w:rsid w:val="00EB4B75"/>
    <w:rsid w:val="00EB5371"/>
    <w:rsid w:val="00EB7205"/>
    <w:rsid w:val="00EC0408"/>
    <w:rsid w:val="00EC0410"/>
    <w:rsid w:val="00EC52FE"/>
    <w:rsid w:val="00EC5D19"/>
    <w:rsid w:val="00ED4173"/>
    <w:rsid w:val="00ED4F32"/>
    <w:rsid w:val="00ED6A6F"/>
    <w:rsid w:val="00EE275C"/>
    <w:rsid w:val="00EE2F82"/>
    <w:rsid w:val="00EE4659"/>
    <w:rsid w:val="00EE51D6"/>
    <w:rsid w:val="00EE572A"/>
    <w:rsid w:val="00EE5DB5"/>
    <w:rsid w:val="00EF0D7F"/>
    <w:rsid w:val="00EF4711"/>
    <w:rsid w:val="00EF63AB"/>
    <w:rsid w:val="00F125A7"/>
    <w:rsid w:val="00F1378A"/>
    <w:rsid w:val="00F16754"/>
    <w:rsid w:val="00F41ECD"/>
    <w:rsid w:val="00F46F12"/>
    <w:rsid w:val="00F47B5A"/>
    <w:rsid w:val="00F54BA1"/>
    <w:rsid w:val="00F7585D"/>
    <w:rsid w:val="00F812D2"/>
    <w:rsid w:val="00F82B3D"/>
    <w:rsid w:val="00F8436E"/>
    <w:rsid w:val="00F85DEF"/>
    <w:rsid w:val="00F91726"/>
    <w:rsid w:val="00F97861"/>
    <w:rsid w:val="00FA0F23"/>
    <w:rsid w:val="00FA37A8"/>
    <w:rsid w:val="00FB03CB"/>
    <w:rsid w:val="00FB1D83"/>
    <w:rsid w:val="00FB21D2"/>
    <w:rsid w:val="00FB51A5"/>
    <w:rsid w:val="00FB6E55"/>
    <w:rsid w:val="00FC210B"/>
    <w:rsid w:val="00FC7D5C"/>
    <w:rsid w:val="00FD3EDF"/>
    <w:rsid w:val="00FE1126"/>
    <w:rsid w:val="00FE2DEF"/>
    <w:rsid w:val="00FE40EB"/>
    <w:rsid w:val="00FE6B1A"/>
    <w:rsid w:val="00FF04D0"/>
    <w:rsid w:val="00FF0B8E"/>
    <w:rsid w:val="00FF291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olatzka@madisonp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Martina Bolatzká</cp:lastModifiedBy>
  <cp:revision>5</cp:revision>
  <dcterms:created xsi:type="dcterms:W3CDTF">2024-06-11T09:05:00Z</dcterms:created>
  <dcterms:modified xsi:type="dcterms:W3CDTF">2024-06-11T09:54:00Z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